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5F" w:rsidRPr="009D5F71" w:rsidRDefault="005B4B5F" w:rsidP="005B4B5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4.2. Информация о деятельности о</w:t>
      </w:r>
      <w:r w:rsidR="002F75FC">
        <w:rPr>
          <w:rFonts w:ascii="Times New Roman" w:hAnsi="Times New Roman"/>
          <w:b/>
        </w:rPr>
        <w:t>фиса обслуживания потребителей Г</w:t>
      </w:r>
      <w:r>
        <w:rPr>
          <w:rFonts w:ascii="Times New Roman" w:hAnsi="Times New Roman"/>
          <w:b/>
        </w:rPr>
        <w:t xml:space="preserve">УП </w:t>
      </w:r>
      <w:r w:rsidR="002F75FC">
        <w:rPr>
          <w:rFonts w:ascii="Times New Roman" w:hAnsi="Times New Roman"/>
          <w:b/>
        </w:rPr>
        <w:t xml:space="preserve">РО </w:t>
      </w:r>
      <w:r>
        <w:rPr>
          <w:rFonts w:ascii="Times New Roman" w:hAnsi="Times New Roman"/>
          <w:b/>
        </w:rPr>
        <w:t>«РГРЭС»</w:t>
      </w:r>
    </w:p>
    <w:tbl>
      <w:tblPr>
        <w:tblW w:w="16100" w:type="dxa"/>
        <w:tblInd w:w="-507" w:type="dxa"/>
        <w:tblLayout w:type="fixed"/>
        <w:tblLook w:val="04A0" w:firstRow="1" w:lastRow="0" w:firstColumn="1" w:lastColumn="0" w:noHBand="0" w:noVBand="1"/>
      </w:tblPr>
      <w:tblGrid>
        <w:gridCol w:w="561"/>
        <w:gridCol w:w="1555"/>
        <w:gridCol w:w="1836"/>
        <w:gridCol w:w="2121"/>
        <w:gridCol w:w="436"/>
        <w:gridCol w:w="5212"/>
        <w:gridCol w:w="1554"/>
        <w:gridCol w:w="1412"/>
        <w:gridCol w:w="1413"/>
      </w:tblGrid>
      <w:tr w:rsidR="005B4B5F" w:rsidRPr="00615F33" w:rsidTr="003B2B2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4B5F" w:rsidRPr="00615F33" w:rsidTr="003B2B20">
        <w:trPr>
          <w:trHeight w:val="12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Офис обслуживания потребителей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 телефона, адрес электронной почты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потребителей, обратившихся очно в отчетном периоде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20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Среднее время </w:t>
            </w: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обслуживание потребителя, мин.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Среднее время ожидания потребителя в очереди, мин.</w:t>
            </w:r>
          </w:p>
        </w:tc>
      </w:tr>
      <w:tr w:rsidR="005B4B5F" w:rsidRPr="00615F33" w:rsidTr="003B2B2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B4B5F" w:rsidRPr="00615F33" w:rsidTr="003B2B2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Офис обслуживания потребителей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390023, г.</w:t>
            </w:r>
            <w:r w:rsid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Рязань,</w:t>
            </w: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ул.</w:t>
            </w:r>
            <w:r w:rsid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Радищева д.</w:t>
            </w:r>
            <w:r w:rsid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511EC1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511EC1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>(4912) 55-05-77</w:t>
            </w:r>
          </w:p>
          <w:p w:rsidR="005B4B5F" w:rsidRPr="00511EC1" w:rsidRDefault="007462C2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5" w:history="1"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gorseti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@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ryazan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.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gov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.</w:t>
              </w:r>
              <w:proofErr w:type="spellStart"/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B1097D" w:rsidRDefault="005B4B5F" w:rsidP="002F75FC">
            <w:pPr>
              <w:spacing w:before="100" w:beforeAutospacing="1" w:after="100" w:afterAutospacing="1" w:line="240" w:lineRule="auto"/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</w:pPr>
            <w:r w:rsidRPr="00B1097D"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  <w:t>Зал №1</w:t>
            </w:r>
          </w:p>
          <w:p w:rsidR="005B4B5F" w:rsidRPr="00B1097D" w:rsidRDefault="005B4B5F" w:rsidP="00861EC2">
            <w:pPr>
              <w:spacing w:before="100" w:beforeAutospacing="1" w:after="100" w:afterAutospacing="1" w:line="240" w:lineRule="auto"/>
              <w:ind w:left="720"/>
              <w:jc w:val="center"/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</w:pPr>
            <w:r w:rsidRPr="00B1097D"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  <w:t>(Прием потребителей)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Окно №1, №2, №4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понедельник-четверг: с 8-30 до 16-00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Окно №5</w:t>
            </w:r>
            <w:r w:rsidRPr="00B10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понедельник-четверг: с 8-30 до 16-00, пятница: с 8-30 до 14-30 выдача документов, прием бытовых потребителей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Окно №3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понедельник-четверг: с 8-30 до 16-00 пятница: с 8-30 до 14-30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Перерыв на обед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с 12.00 до 12.45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5B4B5F" w:rsidRPr="002F75FC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Зал №2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Касса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понедельник-четверг: с 8-00 до 16-00 пятница: с 8-00 до 14-30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Перерыв на обед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с 12.00 до 12.45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5B4B5F" w:rsidRPr="00B1097D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B1097D" w:rsidP="0074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7462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285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B4B5F" w:rsidRPr="00615F33" w:rsidTr="003B2B20">
        <w:trPr>
          <w:trHeight w:val="255"/>
        </w:trPr>
        <w:tc>
          <w:tcPr>
            <w:tcW w:w="161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097D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097D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097D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5F71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Предоставляемые услуги</w:t>
            </w:r>
          </w:p>
        </w:tc>
      </w:tr>
      <w:tr w:rsidR="005B4B5F" w:rsidRPr="00615F33" w:rsidTr="003B2B20">
        <w:trPr>
          <w:trHeight w:val="1870"/>
        </w:trPr>
        <w:tc>
          <w:tcPr>
            <w:tcW w:w="16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5B4B5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Предоставление справочной информации по вопросам оказания услуг сетевой организации;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 и регистрация очного обращения потребителя;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Прием, консультиров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ание, 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и рассмотрение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заяв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ок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на технологическое присоединение к электрическим сетям;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Проверка состава (комплектности) и полноты сведений в заявке в соответствии с требованиями нормативных правовых актов;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Выдача и прием договоров на технологическое присоединение и других документов по результатам оказания услуг;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 заявок на оказание дополнительных</w:t>
            </w:r>
            <w:r w:rsidR="00F70C22">
              <w:rPr>
                <w:rFonts w:ascii="Times New Roman" w:eastAsia="Times New Roman" w:hAnsi="Times New Roman"/>
                <w:b/>
                <w:lang w:eastAsia="ru-RU"/>
              </w:rPr>
              <w:t xml:space="preserve"> (сервисных)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услуг</w:t>
            </w:r>
            <w:r w:rsidR="00F70C22">
              <w:rPr>
                <w:rFonts w:ascii="Times New Roman" w:eastAsia="Times New Roman" w:hAnsi="Times New Roman"/>
                <w:b/>
                <w:lang w:eastAsia="ru-RU"/>
              </w:rPr>
              <w:t xml:space="preserve"> по прейскуранту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; 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</w:p>
        </w:tc>
      </w:tr>
    </w:tbl>
    <w:p w:rsidR="00B1097D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Наш основной многоканал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>ьный телефонный номер для связи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: (4912) 55-05-77; </w:t>
      </w:r>
    </w:p>
    <w:p w:rsidR="00B1097D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Консультации по вопросам ус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>тановки и замены приборов учета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: (4912) 55-02-33;</w:t>
      </w:r>
    </w:p>
    <w:p w:rsidR="00B1097D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Круглосуточная горячая линия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по вопросам электроснабжения (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отключения, перебои, ава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>рийные ситуации</w:t>
      </w:r>
      <w:r w:rsidR="0051294B">
        <w:rPr>
          <w:rFonts w:ascii="Times New Roman" w:eastAsia="Times New Roman" w:hAnsi="Times New Roman"/>
          <w:b/>
          <w:bCs/>
          <w:kern w:val="36"/>
          <w:lang w:eastAsia="ru-RU"/>
        </w:rPr>
        <w:t>)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: (4912) 55-01-12; </w:t>
      </w:r>
    </w:p>
    <w:p w:rsidR="005B4B5F" w:rsidRPr="00030BD8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Горячая линия по вопросам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технологического присоединения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: (4912) 55-00-73 </w:t>
      </w:r>
    </w:p>
    <w:p w:rsidR="005B4B5F" w:rsidRDefault="005B4B5F" w:rsidP="005B4B5F">
      <w:pPr>
        <w:ind w:left="-141" w:hanging="1"/>
      </w:pPr>
    </w:p>
    <w:p w:rsidR="005B4B5F" w:rsidRPr="009D5F71" w:rsidRDefault="005B4B5F" w:rsidP="005B4B5F"/>
    <w:p w:rsidR="005B4B5F" w:rsidRDefault="005B4B5F" w:rsidP="005B4B5F"/>
    <w:p w:rsidR="00BA6F5B" w:rsidRDefault="00BA6F5B"/>
    <w:sectPr w:rsidR="00BA6F5B" w:rsidSect="00D957A1">
      <w:pgSz w:w="16838" w:h="11906" w:orient="landscape"/>
      <w:pgMar w:top="170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F50C5"/>
    <w:multiLevelType w:val="multilevel"/>
    <w:tmpl w:val="B620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D59C8"/>
    <w:multiLevelType w:val="multilevel"/>
    <w:tmpl w:val="39C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5F"/>
    <w:rsid w:val="002F75FC"/>
    <w:rsid w:val="00337703"/>
    <w:rsid w:val="003B2B20"/>
    <w:rsid w:val="0051294B"/>
    <w:rsid w:val="005B4B5F"/>
    <w:rsid w:val="007462C2"/>
    <w:rsid w:val="00B1097D"/>
    <w:rsid w:val="00BA6F5B"/>
    <w:rsid w:val="00D42E59"/>
    <w:rsid w:val="00F7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A84A0-0C96-46B3-BB8F-B7CC5759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4B5F"/>
    <w:rPr>
      <w:b/>
      <w:bCs/>
    </w:rPr>
  </w:style>
  <w:style w:type="character" w:styleId="a4">
    <w:name w:val="Hyperlink"/>
    <w:basedOn w:val="a0"/>
    <w:uiPriority w:val="99"/>
    <w:unhideWhenUsed/>
    <w:rsid w:val="005B4B5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seti@ryaza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5</cp:revision>
  <cp:lastPrinted>2024-01-26T09:33:00Z</cp:lastPrinted>
  <dcterms:created xsi:type="dcterms:W3CDTF">2025-01-10T08:25:00Z</dcterms:created>
  <dcterms:modified xsi:type="dcterms:W3CDTF">2025-01-10T08:46:00Z</dcterms:modified>
</cp:coreProperties>
</file>